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9" w:rsidRPr="00715A49" w:rsidRDefault="00FC423F" w:rsidP="00484403">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32"/>
            <w:szCs w:val="32"/>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84403" w:rsidRPr="00484403">
            <w:rPr>
              <w:rStyle w:val="TitleChar"/>
              <w:sz w:val="32"/>
              <w:szCs w:val="32"/>
            </w:rPr>
            <w:t>Between a Rock and a Hard Teaching</w:t>
          </w:r>
        </w:sdtContent>
      </w:sdt>
      <w:r w:rsidR="00D905D2">
        <w:rPr>
          <w:rStyle w:val="TitleChar"/>
        </w:rPr>
        <w:tab/>
      </w:r>
      <w:r w:rsidR="009E2B70">
        <w:rPr>
          <w:rFonts w:asciiTheme="majorHAnsi" w:hAnsiTheme="majorHAnsi"/>
          <w:sz w:val="28"/>
          <w:szCs w:val="28"/>
        </w:rPr>
        <w:t xml:space="preserve">May </w:t>
      </w:r>
      <w:r w:rsidR="00484403">
        <w:rPr>
          <w:rFonts w:asciiTheme="majorHAnsi" w:hAnsiTheme="majorHAnsi"/>
          <w:sz w:val="28"/>
          <w:szCs w:val="28"/>
        </w:rPr>
        <w:t>20</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rsidR="008437B9" w:rsidRPr="00715A49" w:rsidRDefault="00FC423F" w:rsidP="00484403">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430EDE">
            <w:rPr>
              <w:rFonts w:asciiTheme="majorHAnsi" w:hAnsiTheme="majorHAnsi"/>
              <w:i/>
              <w:iCs/>
              <w:sz w:val="24"/>
              <w:szCs w:val="24"/>
            </w:rPr>
            <w:t>John 6:</w:t>
          </w:r>
          <w:r w:rsidR="00484403">
            <w:rPr>
              <w:rFonts w:asciiTheme="majorHAnsi" w:hAnsiTheme="majorHAnsi"/>
              <w:i/>
              <w:iCs/>
              <w:sz w:val="24"/>
              <w:szCs w:val="24"/>
            </w:rPr>
            <w:t>60</w:t>
          </w:r>
          <w:r w:rsidR="00430EDE">
            <w:rPr>
              <w:rFonts w:asciiTheme="majorHAnsi" w:hAnsiTheme="majorHAnsi"/>
              <w:i/>
              <w:iCs/>
              <w:sz w:val="24"/>
              <w:szCs w:val="24"/>
            </w:rPr>
            <w:t>-</w:t>
          </w:r>
          <w:r w:rsidR="00484403">
            <w:rPr>
              <w:rFonts w:asciiTheme="majorHAnsi" w:hAnsiTheme="majorHAnsi"/>
              <w:i/>
              <w:iCs/>
              <w:sz w:val="24"/>
              <w:szCs w:val="24"/>
            </w:rPr>
            <w:t>71</w:t>
          </w:r>
        </w:sdtContent>
      </w:sdt>
      <w:r w:rsidR="002034F5" w:rsidRPr="00715A49">
        <w:rPr>
          <w:rFonts w:asciiTheme="majorHAnsi" w:hAnsiTheme="majorHAnsi"/>
          <w:i/>
          <w:iCs/>
          <w:sz w:val="24"/>
          <w:szCs w:val="24"/>
        </w:rPr>
        <w:tab/>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430EDE" w:rsidRPr="00430EDE">
            <w:rPr>
              <w:rFonts w:asciiTheme="majorHAnsi" w:hAnsiTheme="majorHAnsi"/>
              <w:i/>
              <w:iCs/>
              <w:sz w:val="24"/>
              <w:szCs w:val="24"/>
            </w:rPr>
            <w:t xml:space="preserve">Series: The </w:t>
          </w:r>
          <w:r w:rsidR="00430EDE">
            <w:rPr>
              <w:rFonts w:asciiTheme="majorHAnsi" w:hAnsiTheme="majorHAnsi"/>
              <w:i/>
              <w:iCs/>
              <w:sz w:val="24"/>
              <w:szCs w:val="24"/>
            </w:rPr>
            <w:t>Saviour Who Fills Our Emptiness</w:t>
          </w:r>
        </w:sdtContent>
      </w:sdt>
    </w:p>
    <w:p w:rsidR="00BC620C" w:rsidRDefault="00BC620C" w:rsidP="00BC620C"/>
    <w:p w:rsidR="00484403" w:rsidRDefault="00484403" w:rsidP="009E2B70">
      <w:pPr>
        <w:spacing w:after="0"/>
        <w:contextualSpacing/>
        <w:jc w:val="center"/>
        <w:rPr>
          <w:i/>
          <w:iCs/>
        </w:rPr>
      </w:pPr>
      <w:r w:rsidRPr="00484403">
        <w:rPr>
          <w:i/>
          <w:iCs/>
        </w:rPr>
        <w:t xml:space="preserve">I </w:t>
      </w:r>
      <w:proofErr w:type="gramStart"/>
      <w:r w:rsidRPr="00484403">
        <w:rPr>
          <w:i/>
          <w:iCs/>
        </w:rPr>
        <w:t>can't</w:t>
      </w:r>
      <w:proofErr w:type="gramEnd"/>
      <w:r w:rsidRPr="00484403">
        <w:rPr>
          <w:i/>
          <w:iCs/>
        </w:rPr>
        <w:t xml:space="preserve"> believe anybody thinks we're actually going to make it before </w:t>
      </w:r>
    </w:p>
    <w:p w:rsidR="00484403" w:rsidRDefault="00484403" w:rsidP="009E2B70">
      <w:pPr>
        <w:spacing w:after="0"/>
        <w:contextualSpacing/>
        <w:jc w:val="center"/>
        <w:rPr>
          <w:i/>
          <w:iCs/>
        </w:rPr>
      </w:pPr>
      <w:r w:rsidRPr="00484403">
        <w:rPr>
          <w:i/>
          <w:iCs/>
        </w:rPr>
        <w:t xml:space="preserve">we destroy the planet. I honestly think </w:t>
      </w:r>
      <w:proofErr w:type="gramStart"/>
      <w:r>
        <w:rPr>
          <w:i/>
          <w:iCs/>
        </w:rPr>
        <w:t>it's</w:t>
      </w:r>
      <w:proofErr w:type="gramEnd"/>
      <w:r>
        <w:rPr>
          <w:i/>
          <w:iCs/>
        </w:rPr>
        <w:t xml:space="preserve"> inevitable. I have no hope.</w:t>
      </w:r>
    </w:p>
    <w:p w:rsidR="00952C4E" w:rsidRDefault="00952C4E" w:rsidP="00484403">
      <w:pPr>
        <w:spacing w:after="0"/>
        <w:contextualSpacing/>
        <w:jc w:val="center"/>
        <w:rPr>
          <w:i/>
          <w:iCs/>
        </w:rPr>
      </w:pPr>
      <w:r>
        <w:rPr>
          <w:i/>
          <w:iCs/>
        </w:rPr>
        <w:t xml:space="preserve">- </w:t>
      </w:r>
      <w:r w:rsidR="00484403" w:rsidRPr="00484403">
        <w:rPr>
          <w:i/>
          <w:iCs/>
        </w:rPr>
        <w:t xml:space="preserve">Joss </w:t>
      </w:r>
      <w:proofErr w:type="spellStart"/>
      <w:r w:rsidR="00484403" w:rsidRPr="00484403">
        <w:rPr>
          <w:i/>
          <w:iCs/>
        </w:rPr>
        <w:t>Whedon</w:t>
      </w:r>
      <w:proofErr w:type="spellEnd"/>
      <w:r>
        <w:rPr>
          <w:i/>
          <w:iCs/>
        </w:rPr>
        <w:t xml:space="preserve">, </w:t>
      </w:r>
      <w:r w:rsidR="00484403">
        <w:rPr>
          <w:i/>
          <w:iCs/>
        </w:rPr>
        <w:t>writer and director of The Avengers</w:t>
      </w:r>
    </w:p>
    <w:p w:rsidR="005E041D" w:rsidRDefault="005E041D" w:rsidP="00FC494A">
      <w:pPr>
        <w:spacing w:after="0"/>
        <w:contextualSpacing/>
        <w:jc w:val="center"/>
        <w:rPr>
          <w:i/>
          <w:iCs/>
        </w:rPr>
      </w:pPr>
    </w:p>
    <w:p w:rsidR="00BC620C" w:rsidRDefault="00BC620C" w:rsidP="00484403">
      <w:pPr>
        <w:ind w:left="567" w:hanging="567"/>
      </w:pPr>
      <w:r>
        <w:t>Intro:</w:t>
      </w:r>
      <w:r w:rsidR="00952C4E">
        <w:t xml:space="preserve"> </w:t>
      </w:r>
      <w:r w:rsidR="00484403">
        <w:t>Hopelessness and its alternatives</w:t>
      </w:r>
      <w:r w:rsidR="005E041D">
        <w:t>.</w:t>
      </w:r>
    </w:p>
    <w:p w:rsidR="00952C4E" w:rsidRDefault="00484403" w:rsidP="00484403">
      <w:pPr>
        <w:pStyle w:val="GBC-H1"/>
      </w:pPr>
      <w:r w:rsidRPr="00484403">
        <w:t>We want “Buddy Jesus” on our terms.</w:t>
      </w:r>
    </w:p>
    <w:p w:rsidR="00484403" w:rsidRPr="00484403" w:rsidRDefault="00484403" w:rsidP="00484403">
      <w:pPr>
        <w:pStyle w:val="GBC-H2"/>
        <w:rPr>
          <w:rStyle w:val="text"/>
        </w:rPr>
      </w:pPr>
      <w:r w:rsidRPr="00484403">
        <w:rPr>
          <w:rStyle w:val="text"/>
        </w:rPr>
        <w:t xml:space="preserve">We want a “Buddy Jesus” who will </w:t>
      </w:r>
      <w:proofErr w:type="gramStart"/>
      <w:r w:rsidRPr="00484403">
        <w:rPr>
          <w:rStyle w:val="text"/>
        </w:rPr>
        <w:t>never disagree</w:t>
      </w:r>
      <w:proofErr w:type="gramEnd"/>
      <w:r w:rsidRPr="00484403">
        <w:rPr>
          <w:rStyle w:val="text"/>
        </w:rPr>
        <w:t xml:space="preserve"> with us.</w:t>
      </w:r>
    </w:p>
    <w:p w:rsidR="00484403" w:rsidRPr="00484403" w:rsidRDefault="00484403" w:rsidP="00751166">
      <w:pPr>
        <w:pStyle w:val="GBC-List"/>
        <w:rPr>
          <w:rStyle w:val="text"/>
        </w:rPr>
      </w:pPr>
      <w:r w:rsidRPr="00484403">
        <w:rPr>
          <w:rStyle w:val="text"/>
        </w:rPr>
        <w:t xml:space="preserve">v. 60 </w:t>
      </w:r>
      <w:r w:rsidRPr="00F8336C">
        <w:rPr>
          <w:rStyle w:val="text"/>
          <w:i/>
          <w:iCs/>
        </w:rPr>
        <w:t>When many of his disciples heard it, they said, “This is a hard saying; who can listen to it?”</w:t>
      </w:r>
    </w:p>
    <w:p w:rsidR="00484403" w:rsidRPr="00484403" w:rsidRDefault="00484403" w:rsidP="00751166">
      <w:pPr>
        <w:pStyle w:val="GBC-List"/>
        <w:rPr>
          <w:rStyle w:val="text"/>
        </w:rPr>
      </w:pPr>
      <w:r w:rsidRPr="00484403">
        <w:rPr>
          <w:rStyle w:val="text"/>
        </w:rPr>
        <w:t xml:space="preserve">v. 61 </w:t>
      </w:r>
      <w:r w:rsidRPr="00F8336C">
        <w:rPr>
          <w:rStyle w:val="text"/>
          <w:i/>
          <w:iCs/>
        </w:rPr>
        <w:t>his disciples were grumbling about this</w:t>
      </w:r>
    </w:p>
    <w:p w:rsidR="00484403" w:rsidRDefault="00484403" w:rsidP="00857C9F">
      <w:pPr>
        <w:pStyle w:val="GBC-List"/>
        <w:rPr>
          <w:rStyle w:val="text"/>
          <w:i/>
          <w:iCs/>
        </w:rPr>
      </w:pPr>
      <w:r w:rsidRPr="00484403">
        <w:rPr>
          <w:rStyle w:val="text"/>
        </w:rPr>
        <w:t>v. 6</w:t>
      </w:r>
      <w:r w:rsidR="00857C9F">
        <w:rPr>
          <w:rStyle w:val="text"/>
        </w:rPr>
        <w:t>6</w:t>
      </w:r>
      <w:r w:rsidRPr="00484403">
        <w:rPr>
          <w:rStyle w:val="text"/>
        </w:rPr>
        <w:t xml:space="preserve"> </w:t>
      </w:r>
      <w:r w:rsidRPr="00F8336C">
        <w:rPr>
          <w:rStyle w:val="text"/>
          <w:i/>
          <w:iCs/>
        </w:rPr>
        <w:t>After this many of his disciples turned back and no longer walked with him.</w:t>
      </w:r>
    </w:p>
    <w:p w:rsidR="00B169DA" w:rsidRPr="00B169DA" w:rsidRDefault="00B169DA" w:rsidP="00B169DA">
      <w:pPr>
        <w:pStyle w:val="GBC-List"/>
        <w:rPr>
          <w:rStyle w:val="text"/>
          <w:i/>
          <w:iCs/>
        </w:rPr>
      </w:pPr>
      <w:r>
        <w:rPr>
          <w:rStyle w:val="text"/>
        </w:rPr>
        <w:t xml:space="preserve">Matthew 11:2-3 </w:t>
      </w:r>
      <w:r w:rsidRPr="00B169DA">
        <w:rPr>
          <w:rStyle w:val="text"/>
          <w:i/>
          <w:iCs/>
        </w:rPr>
        <w:t>Now when John heard in prison about the deeds of the Christ,</w:t>
      </w:r>
      <w:r w:rsidR="002F3884">
        <w:rPr>
          <w:rStyle w:val="text"/>
          <w:i/>
          <w:iCs/>
        </w:rPr>
        <w:t xml:space="preserve"> he sent word by his disciples </w:t>
      </w:r>
      <w:r w:rsidRPr="00B169DA">
        <w:rPr>
          <w:rStyle w:val="text"/>
          <w:i/>
          <w:iCs/>
        </w:rPr>
        <w:t>and said to him, “Are you the one who is to come, or shall we look for another?”</w:t>
      </w:r>
    </w:p>
    <w:p w:rsidR="00B169DA" w:rsidRPr="00F8336C" w:rsidRDefault="00B169DA" w:rsidP="00B169DA">
      <w:pPr>
        <w:pStyle w:val="GBC-List"/>
        <w:rPr>
          <w:rStyle w:val="text"/>
          <w:i/>
          <w:iCs/>
        </w:rPr>
      </w:pPr>
      <w:r>
        <w:rPr>
          <w:rStyle w:val="text"/>
        </w:rPr>
        <w:t xml:space="preserve">Matthew 11:6 </w:t>
      </w:r>
      <w:r w:rsidRPr="00B169DA">
        <w:rPr>
          <w:rStyle w:val="text"/>
          <w:i/>
          <w:iCs/>
        </w:rPr>
        <w:t xml:space="preserve">blessed is the one who </w:t>
      </w:r>
      <w:proofErr w:type="gramStart"/>
      <w:r w:rsidRPr="00B169DA">
        <w:rPr>
          <w:rStyle w:val="text"/>
          <w:i/>
          <w:iCs/>
        </w:rPr>
        <w:t>is not offended</w:t>
      </w:r>
      <w:proofErr w:type="gramEnd"/>
      <w:r w:rsidRPr="00B169DA">
        <w:rPr>
          <w:rStyle w:val="text"/>
          <w:i/>
          <w:iCs/>
        </w:rPr>
        <w:t xml:space="preserve"> by</w:t>
      </w:r>
      <w:r>
        <w:rPr>
          <w:rStyle w:val="text"/>
          <w:i/>
          <w:iCs/>
        </w:rPr>
        <w:t xml:space="preserve"> me.</w:t>
      </w:r>
    </w:p>
    <w:p w:rsidR="00484403" w:rsidRPr="00484403" w:rsidRDefault="00484403" w:rsidP="00F8336C">
      <w:pPr>
        <w:pStyle w:val="GBC-H2"/>
        <w:rPr>
          <w:rStyle w:val="text"/>
        </w:rPr>
      </w:pPr>
      <w:r>
        <w:rPr>
          <w:rStyle w:val="text"/>
        </w:rPr>
        <w:t>“</w:t>
      </w:r>
      <w:r w:rsidRPr="00484403">
        <w:rPr>
          <w:rStyle w:val="text"/>
        </w:rPr>
        <w:t>Buddy Jesus” leads us farther away from the true Jesus.</w:t>
      </w:r>
    </w:p>
    <w:p w:rsidR="00484403" w:rsidRPr="00F8336C" w:rsidRDefault="00484403" w:rsidP="00751166">
      <w:pPr>
        <w:pStyle w:val="GBC-List"/>
        <w:rPr>
          <w:rStyle w:val="text"/>
          <w:i/>
          <w:iCs/>
        </w:rPr>
      </w:pPr>
      <w:r w:rsidRPr="00484403">
        <w:rPr>
          <w:rStyle w:val="text"/>
        </w:rPr>
        <w:t xml:space="preserve">vv. 61-62 </w:t>
      </w:r>
      <w:r w:rsidRPr="00F8336C">
        <w:rPr>
          <w:rStyle w:val="text"/>
          <w:i/>
          <w:iCs/>
        </w:rPr>
        <w:t>“Do you take offense at this? Then what if you were to see the Son of Man ascending to where he was before?</w:t>
      </w:r>
    </w:p>
    <w:p w:rsidR="00484403" w:rsidRPr="00484403" w:rsidRDefault="00484403" w:rsidP="00484403">
      <w:pPr>
        <w:pStyle w:val="GBC-H2"/>
        <w:rPr>
          <w:rStyle w:val="text"/>
        </w:rPr>
      </w:pPr>
      <w:r w:rsidRPr="00484403">
        <w:rPr>
          <w:rStyle w:val="text"/>
        </w:rPr>
        <w:t>“Buddy Jesus” never helped anyone.</w:t>
      </w:r>
    </w:p>
    <w:p w:rsidR="00484403" w:rsidRDefault="00484403" w:rsidP="00751166">
      <w:pPr>
        <w:pStyle w:val="GBC-List"/>
        <w:rPr>
          <w:rStyle w:val="text"/>
          <w:i/>
          <w:iCs/>
        </w:rPr>
      </w:pPr>
      <w:r w:rsidRPr="00484403">
        <w:rPr>
          <w:rStyle w:val="text"/>
        </w:rPr>
        <w:t xml:space="preserve">v. 63 </w:t>
      </w:r>
      <w:proofErr w:type="gramStart"/>
      <w:r w:rsidRPr="00F8336C">
        <w:rPr>
          <w:rStyle w:val="text"/>
          <w:i/>
          <w:iCs/>
        </w:rPr>
        <w:t>It is the Spirit who gives life;</w:t>
      </w:r>
      <w:proofErr w:type="gramEnd"/>
      <w:r w:rsidRPr="00F8336C">
        <w:rPr>
          <w:rStyle w:val="text"/>
          <w:i/>
          <w:iCs/>
        </w:rPr>
        <w:t xml:space="preserve"> the flesh is no help at all.</w:t>
      </w:r>
    </w:p>
    <w:p w:rsidR="00B169DA" w:rsidRDefault="00B169DA" w:rsidP="00B169DA">
      <w:pPr>
        <w:pStyle w:val="GBC-List"/>
        <w:numPr>
          <w:ilvl w:val="0"/>
          <w:numId w:val="0"/>
        </w:numPr>
        <w:ind w:left="720" w:hanging="360"/>
        <w:rPr>
          <w:rStyle w:val="text"/>
          <w:i/>
          <w:iCs/>
        </w:rPr>
      </w:pPr>
    </w:p>
    <w:p w:rsidR="002F3884" w:rsidRPr="00F8336C" w:rsidRDefault="002F3884" w:rsidP="00B169DA">
      <w:pPr>
        <w:pStyle w:val="GBC-List"/>
        <w:numPr>
          <w:ilvl w:val="0"/>
          <w:numId w:val="0"/>
        </w:numPr>
        <w:ind w:left="720" w:hanging="360"/>
        <w:rPr>
          <w:rStyle w:val="text"/>
          <w:i/>
          <w:iCs/>
        </w:rPr>
      </w:pPr>
    </w:p>
    <w:p w:rsidR="00085EA8" w:rsidRDefault="00F8336C" w:rsidP="00F8336C">
      <w:pPr>
        <w:pStyle w:val="GBC-Qbullet"/>
        <w:rPr>
          <w:rStyle w:val="eop"/>
        </w:rPr>
      </w:pPr>
      <w:r>
        <w:rPr>
          <w:rStyle w:val="eop"/>
        </w:rPr>
        <w:lastRenderedPageBreak/>
        <w:t>What makes faith in “Buddy Jesus” so popular?</w:t>
      </w:r>
    </w:p>
    <w:p w:rsidR="00F8336C" w:rsidRDefault="00F8336C" w:rsidP="00085EA8">
      <w:pPr>
        <w:pStyle w:val="GBC-Qbullet"/>
        <w:rPr>
          <w:rStyle w:val="eop"/>
        </w:rPr>
      </w:pPr>
      <w:r>
        <w:rPr>
          <w:rStyle w:val="eop"/>
        </w:rPr>
        <w:t>How might you be able to tell whether your faith is in “Buddy Jesus” or the Lord Jesus?</w:t>
      </w:r>
    </w:p>
    <w:p w:rsidR="00F8336C" w:rsidRPr="00F8336C" w:rsidRDefault="00AF48E3" w:rsidP="00F8336C">
      <w:pPr>
        <w:pStyle w:val="GBC-Qbullet"/>
        <w:rPr>
          <w:rStyle w:val="eop"/>
        </w:rPr>
      </w:pPr>
      <w:r>
        <w:rPr>
          <w:rStyle w:val="eop"/>
        </w:rPr>
        <w:t xml:space="preserve">What are some of the Bible’s teachings that </w:t>
      </w:r>
      <w:proofErr w:type="gramStart"/>
      <w:r>
        <w:rPr>
          <w:rStyle w:val="eop"/>
        </w:rPr>
        <w:t>you’ve</w:t>
      </w:r>
      <w:proofErr w:type="gramEnd"/>
      <w:r>
        <w:rPr>
          <w:rStyle w:val="eop"/>
        </w:rPr>
        <w:t xml:space="preserve"> taken offence at? How do you get past the offence?</w:t>
      </w:r>
    </w:p>
    <w:p w:rsidR="00B169DA" w:rsidRDefault="00B169DA" w:rsidP="00B169DA">
      <w:pPr>
        <w:pStyle w:val="GBC-H1"/>
        <w:numPr>
          <w:ilvl w:val="0"/>
          <w:numId w:val="0"/>
        </w:numPr>
        <w:ind w:left="357"/>
      </w:pPr>
    </w:p>
    <w:p w:rsidR="0087183F" w:rsidRDefault="00F8336C" w:rsidP="00F8336C">
      <w:pPr>
        <w:pStyle w:val="GBC-H1"/>
      </w:pPr>
      <w:r w:rsidRPr="00F8336C">
        <w:t>We need the Lord Jesus on His terms.</w:t>
      </w:r>
    </w:p>
    <w:p w:rsidR="00F8336C" w:rsidRPr="00F8336C" w:rsidRDefault="00F8336C" w:rsidP="00F8336C">
      <w:pPr>
        <w:pStyle w:val="GBC-H2"/>
        <w:numPr>
          <w:ilvl w:val="0"/>
          <w:numId w:val="29"/>
        </w:numPr>
        <w:rPr>
          <w:rStyle w:val="text"/>
        </w:rPr>
      </w:pPr>
      <w:r w:rsidRPr="00F8336C">
        <w:rPr>
          <w:rStyle w:val="text"/>
        </w:rPr>
        <w:t xml:space="preserve">True disciples believe that </w:t>
      </w:r>
      <w:proofErr w:type="gramStart"/>
      <w:r w:rsidRPr="00F8336C">
        <w:rPr>
          <w:rStyle w:val="text"/>
        </w:rPr>
        <w:t>there’s</w:t>
      </w:r>
      <w:proofErr w:type="gramEnd"/>
      <w:r w:rsidRPr="00F8336C">
        <w:rPr>
          <w:rStyle w:val="text"/>
        </w:rPr>
        <w:t xml:space="preserve"> life in Jesus’ words.</w:t>
      </w:r>
    </w:p>
    <w:p w:rsidR="00F8336C" w:rsidRPr="00F8336C" w:rsidRDefault="00F8336C" w:rsidP="00F8336C">
      <w:pPr>
        <w:pStyle w:val="GBC-List"/>
        <w:rPr>
          <w:rStyle w:val="text"/>
        </w:rPr>
      </w:pPr>
      <w:r w:rsidRPr="00F8336C">
        <w:rPr>
          <w:rStyle w:val="text"/>
        </w:rPr>
        <w:t xml:space="preserve">v. 63 </w:t>
      </w:r>
      <w:proofErr w:type="gramStart"/>
      <w:r w:rsidRPr="00F8336C">
        <w:rPr>
          <w:rStyle w:val="text"/>
          <w:i/>
          <w:iCs/>
        </w:rPr>
        <w:t>It is the Spirit who gives life;</w:t>
      </w:r>
      <w:proofErr w:type="gramEnd"/>
      <w:r w:rsidRPr="00F8336C">
        <w:rPr>
          <w:rStyle w:val="text"/>
          <w:i/>
          <w:iCs/>
        </w:rPr>
        <w:t xml:space="preserve"> the flesh is no help at all. The words that I have spoken to you are spirit and life.</w:t>
      </w:r>
    </w:p>
    <w:p w:rsidR="00F8336C" w:rsidRPr="00F8336C" w:rsidRDefault="00F8336C" w:rsidP="00F8336C">
      <w:pPr>
        <w:pStyle w:val="GBC-H2"/>
        <w:numPr>
          <w:ilvl w:val="0"/>
          <w:numId w:val="29"/>
        </w:numPr>
        <w:rPr>
          <w:rStyle w:val="text"/>
        </w:rPr>
      </w:pPr>
      <w:r w:rsidRPr="00F8336C">
        <w:rPr>
          <w:rStyle w:val="text"/>
        </w:rPr>
        <w:t>True disciples lean in to Jesus’ hard words.</w:t>
      </w:r>
    </w:p>
    <w:p w:rsidR="00F8336C" w:rsidRPr="00F8336C" w:rsidRDefault="00F8336C" w:rsidP="00F8336C">
      <w:pPr>
        <w:pStyle w:val="GBC-List"/>
        <w:rPr>
          <w:rStyle w:val="text"/>
        </w:rPr>
      </w:pPr>
      <w:r w:rsidRPr="00F8336C">
        <w:rPr>
          <w:rStyle w:val="text"/>
        </w:rPr>
        <w:t xml:space="preserve">vv. 67-68 </w:t>
      </w:r>
      <w:r w:rsidRPr="00F8336C">
        <w:rPr>
          <w:rStyle w:val="text"/>
          <w:i/>
          <w:iCs/>
        </w:rPr>
        <w:t xml:space="preserve">So Jesus said to the twelve, “Do you want to go away as well?” Simon Peter answered him, “Lord, to whom </w:t>
      </w:r>
      <w:proofErr w:type="gramStart"/>
      <w:r w:rsidRPr="00F8336C">
        <w:rPr>
          <w:rStyle w:val="text"/>
          <w:i/>
          <w:iCs/>
        </w:rPr>
        <w:t>shall we</w:t>
      </w:r>
      <w:proofErr w:type="gramEnd"/>
      <w:r w:rsidRPr="00F8336C">
        <w:rPr>
          <w:rStyle w:val="text"/>
          <w:i/>
          <w:iCs/>
        </w:rPr>
        <w:t xml:space="preserve"> go? You have the words of eternal life</w:t>
      </w:r>
    </w:p>
    <w:p w:rsidR="00B169DA" w:rsidRPr="00B169DA" w:rsidRDefault="00B169DA" w:rsidP="00B169DA">
      <w:pPr>
        <w:pStyle w:val="GBC-Qbullet"/>
        <w:rPr>
          <w:rStyle w:val="text"/>
          <w:rFonts w:eastAsia="Times New Roman" w:cstheme="majorBidi"/>
          <w:b/>
          <w:color w:val="000000" w:themeColor="text1"/>
          <w:szCs w:val="32"/>
          <w:lang w:bidi="he-IL"/>
        </w:rPr>
      </w:pPr>
      <w:r>
        <w:rPr>
          <w:rStyle w:val="text"/>
        </w:rPr>
        <w:t>What does it mean that Jesus</w:t>
      </w:r>
      <w:r w:rsidR="002F3884">
        <w:rPr>
          <w:rStyle w:val="text"/>
        </w:rPr>
        <w:t>’</w:t>
      </w:r>
      <w:r>
        <w:rPr>
          <w:rStyle w:val="text"/>
        </w:rPr>
        <w:t xml:space="preserve"> words are “life?” </w:t>
      </w:r>
    </w:p>
    <w:p w:rsidR="00B169DA" w:rsidRPr="00B169DA" w:rsidRDefault="00B169DA" w:rsidP="00B169DA">
      <w:pPr>
        <w:pStyle w:val="GBC-Qbullet"/>
        <w:rPr>
          <w:rStyle w:val="text"/>
          <w:rFonts w:eastAsia="Times New Roman" w:cstheme="majorBidi"/>
          <w:b/>
          <w:color w:val="000000" w:themeColor="text1"/>
          <w:szCs w:val="32"/>
          <w:lang w:bidi="he-IL"/>
        </w:rPr>
      </w:pPr>
      <w:proofErr w:type="gramStart"/>
      <w:r>
        <w:rPr>
          <w:rStyle w:val="text"/>
        </w:rPr>
        <w:t>What</w:t>
      </w:r>
      <w:r w:rsidR="002F3884">
        <w:rPr>
          <w:rStyle w:val="text"/>
        </w:rPr>
        <w:t>’s</w:t>
      </w:r>
      <w:proofErr w:type="gramEnd"/>
      <w:r>
        <w:rPr>
          <w:rStyle w:val="text"/>
        </w:rPr>
        <w:t xml:space="preserve"> so dangerous about ignoring the parts of God’s Word that we don’t like or don’t agree with?</w:t>
      </w:r>
    </w:p>
    <w:p w:rsidR="00E854FD" w:rsidRPr="002F3884" w:rsidRDefault="00B169DA" w:rsidP="00E854FD">
      <w:pPr>
        <w:pStyle w:val="GBC-Qbullet"/>
        <w:rPr>
          <w:rStyle w:val="text"/>
          <w:rFonts w:eastAsia="Times New Roman" w:cstheme="majorBidi"/>
          <w:b/>
          <w:color w:val="000000" w:themeColor="text1"/>
          <w:szCs w:val="32"/>
          <w:lang w:bidi="he-IL"/>
        </w:rPr>
      </w:pPr>
      <w:r>
        <w:rPr>
          <w:rStyle w:val="text"/>
        </w:rPr>
        <w:t xml:space="preserve">Why </w:t>
      </w:r>
      <w:proofErr w:type="gramStart"/>
      <w:r>
        <w:rPr>
          <w:rStyle w:val="text"/>
        </w:rPr>
        <w:t>didn’t</w:t>
      </w:r>
      <w:proofErr w:type="gramEnd"/>
      <w:r>
        <w:rPr>
          <w:rStyle w:val="text"/>
        </w:rPr>
        <w:t xml:space="preserve"> Peter and the other disciples want to leave?</w:t>
      </w:r>
    </w:p>
    <w:p w:rsidR="002F3884" w:rsidRPr="00E854FD" w:rsidRDefault="002F3884" w:rsidP="00E854FD">
      <w:pPr>
        <w:pStyle w:val="GBC-Qbullet"/>
        <w:rPr>
          <w:rStyle w:val="text"/>
          <w:rFonts w:eastAsia="Times New Roman" w:cstheme="majorBidi"/>
          <w:b/>
          <w:color w:val="000000" w:themeColor="text1"/>
          <w:szCs w:val="32"/>
          <w:lang w:bidi="he-IL"/>
        </w:rPr>
      </w:pPr>
      <w:r>
        <w:rPr>
          <w:rStyle w:val="text"/>
        </w:rPr>
        <w:t>What makes you want to stay when faith is tough?</w:t>
      </w:r>
    </w:p>
    <w:p w:rsidR="00E854FD" w:rsidRDefault="00E854FD" w:rsidP="00E854FD">
      <w:pPr>
        <w:pStyle w:val="GBC-H1"/>
        <w:numPr>
          <w:ilvl w:val="0"/>
          <w:numId w:val="0"/>
        </w:numPr>
        <w:ind w:left="357"/>
      </w:pPr>
    </w:p>
    <w:p w:rsidR="00E854FD" w:rsidRDefault="00E854FD">
      <w:pPr>
        <w:rPr>
          <w:rFonts w:ascii="Calibri Light" w:eastAsia="Times New Roman" w:hAnsi="Calibri Light" w:cstheme="majorBidi"/>
          <w:b/>
          <w:color w:val="000000" w:themeColor="text1"/>
          <w:sz w:val="24"/>
          <w:szCs w:val="32"/>
          <w:lang w:bidi="he-IL"/>
        </w:rPr>
      </w:pPr>
      <w:r>
        <w:br w:type="page"/>
      </w:r>
    </w:p>
    <w:p w:rsidR="009E2B70" w:rsidRDefault="00F8336C" w:rsidP="00F8336C">
      <w:pPr>
        <w:pStyle w:val="GBC-H1"/>
      </w:pPr>
      <w:r w:rsidRPr="00F8336C">
        <w:lastRenderedPageBreak/>
        <w:t>Jesus is still Lord</w:t>
      </w:r>
      <w:r w:rsidR="002F3884">
        <w:t>,</w:t>
      </w:r>
      <w:r w:rsidRPr="00F8336C">
        <w:t xml:space="preserve"> even when His stocks are falling.</w:t>
      </w:r>
    </w:p>
    <w:p w:rsidR="00F8336C" w:rsidRPr="00F8336C" w:rsidRDefault="00F8336C" w:rsidP="00F8336C">
      <w:pPr>
        <w:pStyle w:val="GBC-H2"/>
        <w:numPr>
          <w:ilvl w:val="0"/>
          <w:numId w:val="30"/>
        </w:numPr>
        <w:rPr>
          <w:rStyle w:val="text"/>
        </w:rPr>
      </w:pPr>
      <w:r w:rsidRPr="00F8336C">
        <w:rPr>
          <w:rStyle w:val="text"/>
        </w:rPr>
        <w:t xml:space="preserve">The crowd of thousands </w:t>
      </w:r>
      <w:proofErr w:type="gramStart"/>
      <w:r w:rsidRPr="00F8336C">
        <w:rPr>
          <w:rStyle w:val="text"/>
        </w:rPr>
        <w:t>has been whittled down</w:t>
      </w:r>
      <w:proofErr w:type="gramEnd"/>
      <w:r w:rsidRPr="00F8336C">
        <w:rPr>
          <w:rStyle w:val="text"/>
        </w:rPr>
        <w:t xml:space="preserve"> to </w:t>
      </w:r>
      <w:r w:rsidR="00E854FD">
        <w:rPr>
          <w:rStyle w:val="text"/>
        </w:rPr>
        <w:t xml:space="preserve">a </w:t>
      </w:r>
      <w:r w:rsidRPr="00F8336C">
        <w:rPr>
          <w:rStyle w:val="text"/>
        </w:rPr>
        <w:t>little more than a dozen.</w:t>
      </w:r>
    </w:p>
    <w:p w:rsidR="00F8336C" w:rsidRPr="00F8336C" w:rsidRDefault="00F8336C" w:rsidP="00857C9F">
      <w:pPr>
        <w:pStyle w:val="GBC-List"/>
        <w:rPr>
          <w:rStyle w:val="text"/>
        </w:rPr>
      </w:pPr>
      <w:r w:rsidRPr="00F8336C">
        <w:rPr>
          <w:rStyle w:val="text"/>
        </w:rPr>
        <w:t>v. 6</w:t>
      </w:r>
      <w:r w:rsidR="00857C9F">
        <w:rPr>
          <w:rStyle w:val="text"/>
        </w:rPr>
        <w:t>6</w:t>
      </w:r>
      <w:r w:rsidRPr="00F8336C">
        <w:rPr>
          <w:rStyle w:val="text"/>
        </w:rPr>
        <w:t xml:space="preserve"> </w:t>
      </w:r>
      <w:r w:rsidRPr="00F8336C">
        <w:rPr>
          <w:rStyle w:val="text"/>
          <w:i/>
          <w:iCs/>
        </w:rPr>
        <w:t>After this many of his disciples turned back and no longer walked with him.</w:t>
      </w:r>
    </w:p>
    <w:p w:rsidR="00F8336C" w:rsidRPr="00F8336C" w:rsidRDefault="00F8336C" w:rsidP="00F8336C">
      <w:pPr>
        <w:pStyle w:val="GBC-List"/>
        <w:rPr>
          <w:rStyle w:val="text"/>
        </w:rPr>
      </w:pPr>
      <w:r w:rsidRPr="00F8336C">
        <w:rPr>
          <w:rStyle w:val="text"/>
        </w:rPr>
        <w:t xml:space="preserve">v. 67 </w:t>
      </w:r>
      <w:r w:rsidRPr="00F8336C">
        <w:rPr>
          <w:rStyle w:val="text"/>
          <w:i/>
          <w:iCs/>
        </w:rPr>
        <w:t>So Jesus said to the twelve, “Do you want to go away as well?”</w:t>
      </w:r>
      <w:r w:rsidRPr="00F8336C">
        <w:rPr>
          <w:rStyle w:val="text"/>
        </w:rPr>
        <w:t xml:space="preserve"> </w:t>
      </w:r>
      <w:bookmarkStart w:id="0" w:name="_GoBack"/>
      <w:bookmarkEnd w:id="0"/>
    </w:p>
    <w:p w:rsidR="00F8336C" w:rsidRPr="00F8336C" w:rsidRDefault="00F8336C" w:rsidP="00F8336C">
      <w:pPr>
        <w:pStyle w:val="GBC-H2"/>
        <w:numPr>
          <w:ilvl w:val="0"/>
          <w:numId w:val="30"/>
        </w:numPr>
        <w:rPr>
          <w:rStyle w:val="text"/>
        </w:rPr>
      </w:pPr>
      <w:r w:rsidRPr="00F8336C">
        <w:rPr>
          <w:rStyle w:val="text"/>
        </w:rPr>
        <w:t xml:space="preserve">Defections </w:t>
      </w:r>
      <w:proofErr w:type="gramStart"/>
      <w:r w:rsidRPr="00F8336C">
        <w:rPr>
          <w:rStyle w:val="text"/>
        </w:rPr>
        <w:t>aren’t</w:t>
      </w:r>
      <w:proofErr w:type="gramEnd"/>
      <w:r w:rsidRPr="00F8336C">
        <w:rPr>
          <w:rStyle w:val="text"/>
        </w:rPr>
        <w:t xml:space="preserve"> a sign that things are out of God’s control.</w:t>
      </w:r>
    </w:p>
    <w:p w:rsidR="00F8336C" w:rsidRPr="00F8336C" w:rsidRDefault="00F8336C" w:rsidP="00F8336C">
      <w:pPr>
        <w:pStyle w:val="GBC-List"/>
        <w:rPr>
          <w:rStyle w:val="text"/>
        </w:rPr>
      </w:pPr>
      <w:r w:rsidRPr="00F8336C">
        <w:rPr>
          <w:rStyle w:val="text"/>
        </w:rPr>
        <w:t xml:space="preserve">v. 64 </w:t>
      </w:r>
      <w:r w:rsidRPr="00F8336C">
        <w:rPr>
          <w:rStyle w:val="text"/>
          <w:i/>
          <w:iCs/>
        </w:rPr>
        <w:t>Jesus knew from the beginning who those were who did not believe, and who it was who would betray him.</w:t>
      </w:r>
    </w:p>
    <w:p w:rsidR="00F8336C" w:rsidRPr="00F8336C" w:rsidRDefault="00F8336C" w:rsidP="00F8336C">
      <w:pPr>
        <w:pStyle w:val="GBC-List"/>
        <w:rPr>
          <w:rStyle w:val="text"/>
        </w:rPr>
      </w:pPr>
      <w:r w:rsidRPr="00F8336C">
        <w:rPr>
          <w:rStyle w:val="text"/>
        </w:rPr>
        <w:t xml:space="preserve">vv. 70-71 </w:t>
      </w:r>
      <w:r w:rsidRPr="00F8336C">
        <w:rPr>
          <w:rStyle w:val="text"/>
          <w:i/>
          <w:iCs/>
        </w:rPr>
        <w:t>Jesus answered them, “Did I not choose you, the twelve? And yet one of you is a devil.” He spoke of Judas the son of Simon Iscariot, for he, one of the twelve, was going to betray him.</w:t>
      </w:r>
    </w:p>
    <w:p w:rsidR="00F8336C" w:rsidRPr="00F8336C" w:rsidRDefault="00F8336C" w:rsidP="00F8336C">
      <w:pPr>
        <w:pStyle w:val="GBC-H2"/>
        <w:numPr>
          <w:ilvl w:val="0"/>
          <w:numId w:val="30"/>
        </w:numPr>
        <w:rPr>
          <w:rStyle w:val="text"/>
        </w:rPr>
      </w:pPr>
      <w:r w:rsidRPr="00F8336C">
        <w:rPr>
          <w:rStyle w:val="text"/>
        </w:rPr>
        <w:t>Even faith is ultimately a gift of God.</w:t>
      </w:r>
    </w:p>
    <w:p w:rsidR="00F8336C" w:rsidRDefault="00F8336C" w:rsidP="00F8336C">
      <w:pPr>
        <w:pStyle w:val="GBC-List"/>
        <w:rPr>
          <w:rStyle w:val="text"/>
        </w:rPr>
      </w:pPr>
      <w:r w:rsidRPr="00F8336C">
        <w:rPr>
          <w:rStyle w:val="text"/>
        </w:rPr>
        <w:t xml:space="preserve">v. 65 </w:t>
      </w:r>
      <w:r w:rsidRPr="00F8336C">
        <w:rPr>
          <w:rStyle w:val="text"/>
          <w:i/>
          <w:iCs/>
        </w:rPr>
        <w:t>And he said, “This is why I told you that no one can come to me unless it is granted him by the Father.”</w:t>
      </w:r>
    </w:p>
    <w:p w:rsidR="00AB0B28" w:rsidRPr="00E854FD" w:rsidRDefault="00E854FD" w:rsidP="00E854FD">
      <w:pPr>
        <w:pStyle w:val="GBC-Qbullet"/>
        <w:rPr>
          <w:rStyle w:val="eop"/>
          <w:rFonts w:cs="Calibri Light"/>
        </w:rPr>
      </w:pPr>
      <w:r>
        <w:rPr>
          <w:rStyle w:val="eop"/>
        </w:rPr>
        <w:t>How would you have felt to be sitting at Jesus’ feet as thousands of people were walking away from Him?</w:t>
      </w:r>
    </w:p>
    <w:p w:rsidR="00E854FD" w:rsidRDefault="00E854FD" w:rsidP="00E854FD">
      <w:pPr>
        <w:pStyle w:val="GBC-Qbullet"/>
        <w:rPr>
          <w:rFonts w:cs="Calibri Light"/>
        </w:rPr>
      </w:pPr>
      <w:r>
        <w:rPr>
          <w:rFonts w:cs="Calibri Light"/>
        </w:rPr>
        <w:t>Why would it be important for the disciples to learn that the unbelief of the crowds and even the betrayal of one of the disciples was all part of Jesus’ foreknowledge?</w:t>
      </w:r>
    </w:p>
    <w:p w:rsidR="00E854FD" w:rsidRPr="006E0F00" w:rsidRDefault="006E0F00" w:rsidP="006E0F00">
      <w:pPr>
        <w:pStyle w:val="GBC-Qbullet"/>
        <w:rPr>
          <w:rFonts w:cs="Calibri Light"/>
        </w:rPr>
      </w:pPr>
      <w:r w:rsidRPr="006E0F00">
        <w:rPr>
          <w:rFonts w:cs="Calibri Light"/>
        </w:rPr>
        <w:t xml:space="preserve">Jesus said, </w:t>
      </w:r>
      <w:r w:rsidRPr="006E0F00">
        <w:rPr>
          <w:rFonts w:cs="Calibri Light"/>
          <w:i/>
          <w:iCs/>
        </w:rPr>
        <w:t xml:space="preserve">“No one can come to me unless it is granted him by the Father” </w:t>
      </w:r>
      <w:r w:rsidRPr="006E0F00">
        <w:rPr>
          <w:rFonts w:cs="Calibri Light"/>
        </w:rPr>
        <w:t>(v. 65). He said something similar in v</w:t>
      </w:r>
      <w:r>
        <w:rPr>
          <w:rFonts w:cs="Calibri Light"/>
        </w:rPr>
        <w:t xml:space="preserve">v. 37, </w:t>
      </w:r>
      <w:r w:rsidRPr="006E0F00">
        <w:rPr>
          <w:rFonts w:cs="Calibri Light"/>
        </w:rPr>
        <w:t xml:space="preserve">39, and 44. He seems to be saying that people are so stubborn that unless God first works in a person’s heart they will never trust in Jesus. </w:t>
      </w:r>
      <w:proofErr w:type="gramStart"/>
      <w:r w:rsidRPr="006E0F00">
        <w:rPr>
          <w:rFonts w:cs="Calibri Light"/>
        </w:rPr>
        <w:t>And also</w:t>
      </w:r>
      <w:proofErr w:type="gramEnd"/>
      <w:r w:rsidRPr="006E0F00">
        <w:rPr>
          <w:rFonts w:cs="Calibri Light"/>
        </w:rPr>
        <w:t xml:space="preserve"> that everyone in whose heart the Father works will certainly come to trust in </w:t>
      </w:r>
      <w:r w:rsidR="000903F2">
        <w:rPr>
          <w:rFonts w:cs="Calibri Light"/>
        </w:rPr>
        <w:t>Him</w:t>
      </w:r>
      <w:r w:rsidRPr="006E0F00">
        <w:rPr>
          <w:rFonts w:cs="Calibri Light"/>
        </w:rPr>
        <w:t xml:space="preserve"> (v. 37). This is a hard teaching for many peo</w:t>
      </w:r>
      <w:r w:rsidR="000903F2">
        <w:rPr>
          <w:rFonts w:cs="Calibri Light"/>
        </w:rPr>
        <w:t>ple</w:t>
      </w:r>
      <w:r w:rsidRPr="006E0F00">
        <w:rPr>
          <w:rFonts w:cs="Calibri Light"/>
        </w:rPr>
        <w:t>.</w:t>
      </w:r>
      <w:r>
        <w:rPr>
          <w:rFonts w:cs="Calibri Light"/>
        </w:rPr>
        <w:t xml:space="preserve"> Do you believe what Jesus is saying?</w:t>
      </w:r>
    </w:p>
    <w:p w:rsidR="00DA3B8F" w:rsidRDefault="00DA3B8F" w:rsidP="00C64273">
      <w:pPr>
        <w:spacing w:after="0"/>
        <w:contextualSpacing/>
        <w:jc w:val="right"/>
        <w:rPr>
          <w:rFonts w:ascii="Calibri Light" w:hAnsi="Calibri Light" w:cs="Calibri Light"/>
        </w:rPr>
      </w:pPr>
    </w:p>
    <w:p w:rsidR="00C17A07" w:rsidRDefault="00CA4008" w:rsidP="000903F2">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week, </w:t>
      </w:r>
      <w:proofErr w:type="gramStart"/>
      <w:r w:rsidR="008A27FF" w:rsidRPr="008A27FF">
        <w:rPr>
          <w:rFonts w:ascii="Calibri Light" w:hAnsi="Calibri Light" w:cs="Calibri Light"/>
        </w:rPr>
        <w:t>we’ll</w:t>
      </w:r>
      <w:proofErr w:type="gramEnd"/>
      <w:r w:rsidR="008A27FF" w:rsidRPr="008A27FF">
        <w:rPr>
          <w:rFonts w:ascii="Calibri Light" w:hAnsi="Calibri Light" w:cs="Calibri Light"/>
        </w:rPr>
        <w:t xml:space="preserve"> look at John </w:t>
      </w:r>
      <w:r w:rsidR="000903F2">
        <w:rPr>
          <w:rFonts w:ascii="Calibri Light" w:hAnsi="Calibri Light" w:cs="Calibri Light"/>
        </w:rPr>
        <w:t>7</w:t>
      </w:r>
      <w:r w:rsidR="00DA3B8F">
        <w:rPr>
          <w:rFonts w:ascii="Calibri Light" w:hAnsi="Calibri Light" w:cs="Calibri Light"/>
        </w:rPr>
        <w:t>:</w:t>
      </w:r>
      <w:r w:rsidR="000903F2">
        <w:rPr>
          <w:rFonts w:ascii="Calibri Light" w:hAnsi="Calibri Light" w:cs="Calibri Light"/>
        </w:rPr>
        <w:t>1</w:t>
      </w:r>
      <w:r w:rsidR="00DA3B8F">
        <w:rPr>
          <w:rFonts w:ascii="Calibri Light" w:hAnsi="Calibri Light" w:cs="Calibri Light"/>
        </w:rPr>
        <w:t>-</w:t>
      </w:r>
      <w:r w:rsidR="000903F2">
        <w:rPr>
          <w:rFonts w:ascii="Calibri Light" w:hAnsi="Calibri Light" w:cs="Calibri Light"/>
        </w:rPr>
        <w:t>18</w:t>
      </w:r>
      <w:r w:rsidR="0045438A" w:rsidRPr="00A72EC7">
        <w:rPr>
          <w:rFonts w:ascii="Calibri Light" w:hAnsi="Calibri Light" w:cs="Calibri Light"/>
        </w:rPr>
        <w:t>.</w:t>
      </w:r>
    </w:p>
    <w:p w:rsidR="00E029E3" w:rsidRDefault="00715A49" w:rsidP="00715A49">
      <w:pPr>
        <w:pStyle w:val="Title"/>
        <w:rPr>
          <w:lang w:bidi="he-IL"/>
        </w:rPr>
      </w:pPr>
      <w:r>
        <w:rPr>
          <w:lang w:bidi="he-IL"/>
        </w:rPr>
        <w:lastRenderedPageBreak/>
        <w:t>Notes</w:t>
      </w:r>
    </w:p>
    <w:sectPr w:rsidR="00E029E3" w:rsidSect="0062079B">
      <w:headerReference w:type="default" r:id="rId7"/>
      <w:footerReference w:type="default" r:id="rId8"/>
      <w:headerReference w:type="first" r:id="rId9"/>
      <w:footerReference w:type="first" r:id="rId10"/>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3F" w:rsidRDefault="00FC423F" w:rsidP="000958B9">
      <w:pPr>
        <w:spacing w:after="0" w:line="240" w:lineRule="auto"/>
      </w:pPr>
      <w:r>
        <w:separator/>
      </w:r>
    </w:p>
  </w:endnote>
  <w:endnote w:type="continuationSeparator" w:id="0">
    <w:p w:rsidR="00FC423F" w:rsidRDefault="00FC423F"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857C9F">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857C9F">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3F" w:rsidRDefault="00FC423F" w:rsidP="000958B9">
      <w:pPr>
        <w:spacing w:after="0" w:line="240" w:lineRule="auto"/>
      </w:pPr>
      <w:r>
        <w:separator/>
      </w:r>
    </w:p>
  </w:footnote>
  <w:footnote w:type="continuationSeparator" w:id="0">
    <w:p w:rsidR="00FC423F" w:rsidRDefault="00FC423F"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23" w:rsidRPr="000958B9" w:rsidRDefault="00FC423F"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484403">
          <w:rPr>
            <w:rFonts w:ascii="Source Sans Pro" w:hAnsi="Source Sans Pro"/>
            <w:sz w:val="20"/>
            <w:szCs w:val="20"/>
          </w:rPr>
          <w:t>Between a Rock and a Hard Teaching</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484403">
          <w:rPr>
            <w:rFonts w:asciiTheme="majorHAnsi" w:hAnsiTheme="majorHAnsi"/>
            <w:color w:val="808080" w:themeColor="background1" w:themeShade="80"/>
          </w:rPr>
          <w:t>John 6:60-71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784E9C65" wp14:editId="7AD2C094">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1"/>
  </w:num>
  <w:num w:numId="11">
    <w:abstractNumId w:val="2"/>
    <w:lvlOverride w:ilvl="0">
      <w:startOverride w:val="1"/>
    </w:lvlOverride>
  </w:num>
  <w:num w:numId="12">
    <w:abstractNumId w:val="10"/>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8"/>
  </w:num>
  <w:num w:numId="25">
    <w:abstractNumId w:val="1"/>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01FB9"/>
    <w:rsid w:val="00011F29"/>
    <w:rsid w:val="00036D2F"/>
    <w:rsid w:val="00037664"/>
    <w:rsid w:val="00045917"/>
    <w:rsid w:val="00045ACC"/>
    <w:rsid w:val="00053E9D"/>
    <w:rsid w:val="00056D41"/>
    <w:rsid w:val="00060878"/>
    <w:rsid w:val="000772F9"/>
    <w:rsid w:val="00080F9A"/>
    <w:rsid w:val="00085EA8"/>
    <w:rsid w:val="000903F2"/>
    <w:rsid w:val="00094906"/>
    <w:rsid w:val="000958B9"/>
    <w:rsid w:val="000A13C1"/>
    <w:rsid w:val="000A724F"/>
    <w:rsid w:val="000A77F1"/>
    <w:rsid w:val="000B1A9F"/>
    <w:rsid w:val="000B3603"/>
    <w:rsid w:val="000C3DE2"/>
    <w:rsid w:val="000D096C"/>
    <w:rsid w:val="000D1209"/>
    <w:rsid w:val="000F1945"/>
    <w:rsid w:val="000F7A88"/>
    <w:rsid w:val="00100843"/>
    <w:rsid w:val="001162F0"/>
    <w:rsid w:val="00125DE0"/>
    <w:rsid w:val="0012774A"/>
    <w:rsid w:val="00132046"/>
    <w:rsid w:val="0013293D"/>
    <w:rsid w:val="00133E57"/>
    <w:rsid w:val="0016025E"/>
    <w:rsid w:val="00161E9B"/>
    <w:rsid w:val="00162000"/>
    <w:rsid w:val="001752BF"/>
    <w:rsid w:val="0019399F"/>
    <w:rsid w:val="00197E57"/>
    <w:rsid w:val="001A378D"/>
    <w:rsid w:val="001A40D2"/>
    <w:rsid w:val="001A5547"/>
    <w:rsid w:val="001B6362"/>
    <w:rsid w:val="001E2D04"/>
    <w:rsid w:val="001E372E"/>
    <w:rsid w:val="00200180"/>
    <w:rsid w:val="00201B00"/>
    <w:rsid w:val="00201F56"/>
    <w:rsid w:val="002034F5"/>
    <w:rsid w:val="00211386"/>
    <w:rsid w:val="00211C5A"/>
    <w:rsid w:val="00211F60"/>
    <w:rsid w:val="00213736"/>
    <w:rsid w:val="002200E2"/>
    <w:rsid w:val="00224B73"/>
    <w:rsid w:val="002327EC"/>
    <w:rsid w:val="00233CE1"/>
    <w:rsid w:val="0023753A"/>
    <w:rsid w:val="00240FCB"/>
    <w:rsid w:val="002478B4"/>
    <w:rsid w:val="00263751"/>
    <w:rsid w:val="00263832"/>
    <w:rsid w:val="0026420E"/>
    <w:rsid w:val="00264D92"/>
    <w:rsid w:val="00266B8B"/>
    <w:rsid w:val="00274DE9"/>
    <w:rsid w:val="002820D6"/>
    <w:rsid w:val="002837C4"/>
    <w:rsid w:val="00287E2F"/>
    <w:rsid w:val="00287ED2"/>
    <w:rsid w:val="002942F0"/>
    <w:rsid w:val="002A2D3E"/>
    <w:rsid w:val="002C523C"/>
    <w:rsid w:val="002C639E"/>
    <w:rsid w:val="002D355B"/>
    <w:rsid w:val="002D4851"/>
    <w:rsid w:val="002E531B"/>
    <w:rsid w:val="002F179A"/>
    <w:rsid w:val="002F3884"/>
    <w:rsid w:val="00311AD9"/>
    <w:rsid w:val="00315FCD"/>
    <w:rsid w:val="00321168"/>
    <w:rsid w:val="003427A3"/>
    <w:rsid w:val="003430C4"/>
    <w:rsid w:val="00350301"/>
    <w:rsid w:val="0036076D"/>
    <w:rsid w:val="00361AA8"/>
    <w:rsid w:val="00363946"/>
    <w:rsid w:val="00371B09"/>
    <w:rsid w:val="0037307B"/>
    <w:rsid w:val="003976E2"/>
    <w:rsid w:val="003A0B5E"/>
    <w:rsid w:val="003C078A"/>
    <w:rsid w:val="003D508A"/>
    <w:rsid w:val="003E2243"/>
    <w:rsid w:val="004057D8"/>
    <w:rsid w:val="00412ED7"/>
    <w:rsid w:val="004215EC"/>
    <w:rsid w:val="00430EDE"/>
    <w:rsid w:val="004361A9"/>
    <w:rsid w:val="004367D4"/>
    <w:rsid w:val="0045438A"/>
    <w:rsid w:val="00465A2B"/>
    <w:rsid w:val="0047165B"/>
    <w:rsid w:val="00484403"/>
    <w:rsid w:val="00493A57"/>
    <w:rsid w:val="004978EE"/>
    <w:rsid w:val="004A5DEF"/>
    <w:rsid w:val="004D4BB0"/>
    <w:rsid w:val="00503476"/>
    <w:rsid w:val="0052246D"/>
    <w:rsid w:val="0053222A"/>
    <w:rsid w:val="00534514"/>
    <w:rsid w:val="005677C3"/>
    <w:rsid w:val="00576CE2"/>
    <w:rsid w:val="005823CA"/>
    <w:rsid w:val="005838A6"/>
    <w:rsid w:val="00584DAB"/>
    <w:rsid w:val="00584F1B"/>
    <w:rsid w:val="005A140B"/>
    <w:rsid w:val="005A1F43"/>
    <w:rsid w:val="005A41DD"/>
    <w:rsid w:val="005A7599"/>
    <w:rsid w:val="005C0960"/>
    <w:rsid w:val="005C25DA"/>
    <w:rsid w:val="005E041D"/>
    <w:rsid w:val="005E05C7"/>
    <w:rsid w:val="005E5F60"/>
    <w:rsid w:val="006077FD"/>
    <w:rsid w:val="00616B48"/>
    <w:rsid w:val="0062079B"/>
    <w:rsid w:val="00622084"/>
    <w:rsid w:val="006403C0"/>
    <w:rsid w:val="0064445B"/>
    <w:rsid w:val="00651A90"/>
    <w:rsid w:val="00655B72"/>
    <w:rsid w:val="006578E2"/>
    <w:rsid w:val="00663A7E"/>
    <w:rsid w:val="00682DC2"/>
    <w:rsid w:val="00690A92"/>
    <w:rsid w:val="00696BAA"/>
    <w:rsid w:val="006A3506"/>
    <w:rsid w:val="006D29D2"/>
    <w:rsid w:val="006E0F00"/>
    <w:rsid w:val="00715A49"/>
    <w:rsid w:val="0071779E"/>
    <w:rsid w:val="007308B7"/>
    <w:rsid w:val="0073382E"/>
    <w:rsid w:val="0073513A"/>
    <w:rsid w:val="007445BE"/>
    <w:rsid w:val="00751166"/>
    <w:rsid w:val="00760B79"/>
    <w:rsid w:val="00761EFA"/>
    <w:rsid w:val="00766733"/>
    <w:rsid w:val="007845FC"/>
    <w:rsid w:val="007A1AF5"/>
    <w:rsid w:val="007A4F6C"/>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4361A"/>
    <w:rsid w:val="008437B9"/>
    <w:rsid w:val="00846144"/>
    <w:rsid w:val="00857C9F"/>
    <w:rsid w:val="008608E4"/>
    <w:rsid w:val="0086206F"/>
    <w:rsid w:val="0087183F"/>
    <w:rsid w:val="008A27FF"/>
    <w:rsid w:val="008A2C2C"/>
    <w:rsid w:val="008A2F7B"/>
    <w:rsid w:val="008B3FEF"/>
    <w:rsid w:val="008B6D9C"/>
    <w:rsid w:val="008E44EA"/>
    <w:rsid w:val="008E79FC"/>
    <w:rsid w:val="008F0B37"/>
    <w:rsid w:val="008F479A"/>
    <w:rsid w:val="008F54A2"/>
    <w:rsid w:val="008F7589"/>
    <w:rsid w:val="009133F6"/>
    <w:rsid w:val="009317FD"/>
    <w:rsid w:val="00942B8C"/>
    <w:rsid w:val="00950EDE"/>
    <w:rsid w:val="00952C4E"/>
    <w:rsid w:val="00960501"/>
    <w:rsid w:val="00963532"/>
    <w:rsid w:val="00973690"/>
    <w:rsid w:val="00973F46"/>
    <w:rsid w:val="009A0C73"/>
    <w:rsid w:val="009A18B7"/>
    <w:rsid w:val="009A43B3"/>
    <w:rsid w:val="009A4D87"/>
    <w:rsid w:val="009B13D1"/>
    <w:rsid w:val="009B3079"/>
    <w:rsid w:val="009B6566"/>
    <w:rsid w:val="009D6EBE"/>
    <w:rsid w:val="009E2B70"/>
    <w:rsid w:val="009E4B2F"/>
    <w:rsid w:val="009F736E"/>
    <w:rsid w:val="00A128EB"/>
    <w:rsid w:val="00A32F65"/>
    <w:rsid w:val="00A43D7F"/>
    <w:rsid w:val="00A442FF"/>
    <w:rsid w:val="00A577A3"/>
    <w:rsid w:val="00A603C0"/>
    <w:rsid w:val="00A72932"/>
    <w:rsid w:val="00A72EC7"/>
    <w:rsid w:val="00A82D48"/>
    <w:rsid w:val="00A97001"/>
    <w:rsid w:val="00A9769E"/>
    <w:rsid w:val="00AA32F5"/>
    <w:rsid w:val="00AB0B28"/>
    <w:rsid w:val="00AC15A9"/>
    <w:rsid w:val="00AC76DA"/>
    <w:rsid w:val="00AD0DC5"/>
    <w:rsid w:val="00AD6281"/>
    <w:rsid w:val="00AE1495"/>
    <w:rsid w:val="00AE7057"/>
    <w:rsid w:val="00AF48E3"/>
    <w:rsid w:val="00B043BC"/>
    <w:rsid w:val="00B105D2"/>
    <w:rsid w:val="00B11415"/>
    <w:rsid w:val="00B169DA"/>
    <w:rsid w:val="00B3015E"/>
    <w:rsid w:val="00B3573C"/>
    <w:rsid w:val="00B53A89"/>
    <w:rsid w:val="00B54C2C"/>
    <w:rsid w:val="00B56EEA"/>
    <w:rsid w:val="00B6570E"/>
    <w:rsid w:val="00B719F0"/>
    <w:rsid w:val="00B766AE"/>
    <w:rsid w:val="00B76FDC"/>
    <w:rsid w:val="00B80A03"/>
    <w:rsid w:val="00B827DE"/>
    <w:rsid w:val="00B8680D"/>
    <w:rsid w:val="00B92CE8"/>
    <w:rsid w:val="00BA4792"/>
    <w:rsid w:val="00BA5987"/>
    <w:rsid w:val="00BA662D"/>
    <w:rsid w:val="00BB0439"/>
    <w:rsid w:val="00BC451D"/>
    <w:rsid w:val="00BC620C"/>
    <w:rsid w:val="00BC7E05"/>
    <w:rsid w:val="00BD630C"/>
    <w:rsid w:val="00BD671D"/>
    <w:rsid w:val="00BE142E"/>
    <w:rsid w:val="00BE2999"/>
    <w:rsid w:val="00BE7543"/>
    <w:rsid w:val="00BF0599"/>
    <w:rsid w:val="00C01B03"/>
    <w:rsid w:val="00C104BB"/>
    <w:rsid w:val="00C16C5B"/>
    <w:rsid w:val="00C17A07"/>
    <w:rsid w:val="00C2041C"/>
    <w:rsid w:val="00C22234"/>
    <w:rsid w:val="00C24EB5"/>
    <w:rsid w:val="00C308A5"/>
    <w:rsid w:val="00C3169B"/>
    <w:rsid w:val="00C41E29"/>
    <w:rsid w:val="00C550E6"/>
    <w:rsid w:val="00C64273"/>
    <w:rsid w:val="00C76D3F"/>
    <w:rsid w:val="00C86B07"/>
    <w:rsid w:val="00C95D0F"/>
    <w:rsid w:val="00CA4008"/>
    <w:rsid w:val="00CA5420"/>
    <w:rsid w:val="00CC3601"/>
    <w:rsid w:val="00CD7FEE"/>
    <w:rsid w:val="00CF1C3D"/>
    <w:rsid w:val="00D14758"/>
    <w:rsid w:val="00D241F0"/>
    <w:rsid w:val="00D26F3C"/>
    <w:rsid w:val="00D314B6"/>
    <w:rsid w:val="00D353D4"/>
    <w:rsid w:val="00D61DFD"/>
    <w:rsid w:val="00D76BB0"/>
    <w:rsid w:val="00D8215F"/>
    <w:rsid w:val="00D863CA"/>
    <w:rsid w:val="00D905D2"/>
    <w:rsid w:val="00DA3B8F"/>
    <w:rsid w:val="00DA64A5"/>
    <w:rsid w:val="00DB376F"/>
    <w:rsid w:val="00DC5886"/>
    <w:rsid w:val="00DC6436"/>
    <w:rsid w:val="00DE717A"/>
    <w:rsid w:val="00E029E3"/>
    <w:rsid w:val="00E11751"/>
    <w:rsid w:val="00E2270A"/>
    <w:rsid w:val="00E22FFC"/>
    <w:rsid w:val="00E27F7A"/>
    <w:rsid w:val="00E37383"/>
    <w:rsid w:val="00E465E9"/>
    <w:rsid w:val="00E62CB1"/>
    <w:rsid w:val="00E66978"/>
    <w:rsid w:val="00E73D34"/>
    <w:rsid w:val="00E75C52"/>
    <w:rsid w:val="00E81293"/>
    <w:rsid w:val="00E84B4D"/>
    <w:rsid w:val="00E854FD"/>
    <w:rsid w:val="00E85FB9"/>
    <w:rsid w:val="00E90154"/>
    <w:rsid w:val="00E95FD6"/>
    <w:rsid w:val="00EA3E22"/>
    <w:rsid w:val="00EA4B46"/>
    <w:rsid w:val="00EA51DA"/>
    <w:rsid w:val="00EB3A9E"/>
    <w:rsid w:val="00EC2D00"/>
    <w:rsid w:val="00EC6E72"/>
    <w:rsid w:val="00ED6944"/>
    <w:rsid w:val="00EE10E7"/>
    <w:rsid w:val="00EF5714"/>
    <w:rsid w:val="00F02CFA"/>
    <w:rsid w:val="00F07D82"/>
    <w:rsid w:val="00F100D7"/>
    <w:rsid w:val="00F3094D"/>
    <w:rsid w:val="00F360D6"/>
    <w:rsid w:val="00F41D23"/>
    <w:rsid w:val="00F469DF"/>
    <w:rsid w:val="00F541B2"/>
    <w:rsid w:val="00F55F15"/>
    <w:rsid w:val="00F61666"/>
    <w:rsid w:val="00F72A41"/>
    <w:rsid w:val="00F75DA1"/>
    <w:rsid w:val="00F8336C"/>
    <w:rsid w:val="00F83B6D"/>
    <w:rsid w:val="00F934BC"/>
    <w:rsid w:val="00F95615"/>
    <w:rsid w:val="00FA1574"/>
    <w:rsid w:val="00FA3375"/>
    <w:rsid w:val="00FB3692"/>
    <w:rsid w:val="00FC0D2D"/>
    <w:rsid w:val="00FC423F"/>
    <w:rsid w:val="00FC494A"/>
    <w:rsid w:val="00FC5F01"/>
    <w:rsid w:val="00FD475C"/>
    <w:rsid w:val="00FD4B4F"/>
    <w:rsid w:val="00FD5C2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86CC"/>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16035"/>
    <w:rsid w:val="000334EE"/>
    <w:rsid w:val="00035627"/>
    <w:rsid w:val="000A1487"/>
    <w:rsid w:val="000A7A54"/>
    <w:rsid w:val="000C0D5A"/>
    <w:rsid w:val="00157657"/>
    <w:rsid w:val="003330E4"/>
    <w:rsid w:val="003553C2"/>
    <w:rsid w:val="00383051"/>
    <w:rsid w:val="003B6461"/>
    <w:rsid w:val="003C2730"/>
    <w:rsid w:val="003C46D0"/>
    <w:rsid w:val="003E1569"/>
    <w:rsid w:val="004A2850"/>
    <w:rsid w:val="004C54BF"/>
    <w:rsid w:val="00532E69"/>
    <w:rsid w:val="005C0AD4"/>
    <w:rsid w:val="00663C70"/>
    <w:rsid w:val="0068713A"/>
    <w:rsid w:val="006D37C7"/>
    <w:rsid w:val="00721EBE"/>
    <w:rsid w:val="00751046"/>
    <w:rsid w:val="00753F18"/>
    <w:rsid w:val="0079295D"/>
    <w:rsid w:val="007C761C"/>
    <w:rsid w:val="007F4352"/>
    <w:rsid w:val="00971A05"/>
    <w:rsid w:val="009750D7"/>
    <w:rsid w:val="00AC562F"/>
    <w:rsid w:val="00AD1D17"/>
    <w:rsid w:val="00AF7E2D"/>
    <w:rsid w:val="00B513CD"/>
    <w:rsid w:val="00B668D0"/>
    <w:rsid w:val="00C40EE9"/>
    <w:rsid w:val="00C800A6"/>
    <w:rsid w:val="00C935F0"/>
    <w:rsid w:val="00CE6676"/>
    <w:rsid w:val="00D67AF2"/>
    <w:rsid w:val="00DF4F78"/>
    <w:rsid w:val="00E12805"/>
    <w:rsid w:val="00E61DB0"/>
    <w:rsid w:val="00F8237F"/>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Grumbling with God</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a Rock and a Hard Teaching</dc:title>
  <dc:subject>Series: The Saviour Who Fills Our Emptiness</dc:subject>
  <dc:creator>Paul Sadler</dc:creator>
  <cp:keywords/>
  <dc:description/>
  <cp:lastModifiedBy>Paul and Jennifer Sadler</cp:lastModifiedBy>
  <cp:revision>8</cp:revision>
  <cp:lastPrinted>2017-12-01T19:12:00Z</cp:lastPrinted>
  <dcterms:created xsi:type="dcterms:W3CDTF">2018-05-18T15:59:00Z</dcterms:created>
  <dcterms:modified xsi:type="dcterms:W3CDTF">2018-05-18T19:15:00Z</dcterms:modified>
  <cp:category>John 6:60-71</cp:category>
</cp:coreProperties>
</file>